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Manor Road Pre-School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Supervision Policy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Supervision is a framework to provide direction and guidance to individual staff members on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a regular basis.  Effective supervision provides support, coaching and training for the practitioner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and promotes the interest of children.  Our supervision framework fosters a culture of mutual support, teamwork and continuous improvement that encourages confidential discussion of sensitive issues.  (3.21 EYFS 2014)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Supervision provides opportunities for staff to: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Discuss any issues concerning children's development or well-being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Identify solutions to address issues as they arise</w:t>
      </w:r>
    </w:p>
    <w:p>
      <w:pPr>
        <w:pStyle w:val="Normal"/>
        <w:jc w:val="left"/>
        <w:rPr/>
      </w:pPr>
      <w:r>
        <w:rPr>
          <w:rFonts w:ascii="Aparajita" w:hAnsi="Aparajita"/>
          <w:b w:val="false"/>
          <w:bCs w:val="false"/>
          <w:sz w:val="30"/>
          <w:szCs w:val="30"/>
        </w:rPr>
        <w:t>* Receive coaching to improve their personal effectiveness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Receive feedback on their performance Discuss career progression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Clarify roles and responsibilities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Discuss career progression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The benefits of supervision for the setting are: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Improve communication with staff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Problems identified at the earliest opportunity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Faster more effective solutions to any problems and concerns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Written record of the supervision meetings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/>
          <w:b/>
          <w:bCs/>
          <w:sz w:val="30"/>
          <w:szCs w:val="30"/>
        </w:rPr>
      </w:pPr>
      <w:r>
        <w:rPr>
          <w:rFonts w:ascii="Aparajita" w:hAnsi="Aparajita"/>
          <w:b/>
          <w:bCs/>
          <w:sz w:val="30"/>
          <w:szCs w:val="30"/>
        </w:rPr>
        <w:t>Formats of the Supervision Meetings.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 xml:space="preserve">Supervision meetings will take place once a term and will be conducted one to one in a 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confidential environment lasting approx 30 minutes.   The standard agenda items for the meeting will be: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Work activity;  roles, responsibility, current and planned activities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Progress and performance; feedback on implementation of role, identification of training needs and career progression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 xml:space="preserve">*Issues and Concerns – specifically in relation to the safeguarding duty and discussing concerns about the behaviour of adults both colleagues and parents.  This section can include issues relating 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to poor time keeping; attitude to work; and relationship with others.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* Support; Discussing support member of staff may need following any issues raised or personal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issues.  Resources needed to fulfil any current work activity.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Supervision meetings will be recorded on a standard Supervision Meeting Record sheet and a signed copy will be given to member of staff and the original will kept in staff individual file.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 xml:space="preserve">Supervision meetings will be a two way process, where both the member of staff  and their supervisor have the opportunity to raise items for discussion.  The meetings are a constructive 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and supportive tool to allow the member of staff and the supervisor time to reflect on current work activity and identify any issues and concerns at the earliest opportunity.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This Policy has been adopted on behalf of Manor Road Pre-School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Signed on behalf of Manor Road Pre-School Committee by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 w:eastAsia="SimSun" w:cs="Mangal"/>
          <w:b w:val="false"/>
          <w:b w:val="false"/>
          <w:bCs w:val="false"/>
          <w:color w:val="00000A"/>
          <w:sz w:val="30"/>
          <w:szCs w:val="30"/>
          <w:lang w:val="en-GB" w:eastAsia="zh-CN" w:bidi="hi-IN"/>
        </w:rPr>
      </w:pPr>
      <w:r>
        <w:rPr>
          <w:rFonts w:eastAsia="SimSun" w:cs="Mangal" w:ascii="Aparajita" w:hAnsi="Aparajita"/>
          <w:b w:val="false"/>
          <w:bCs w:val="false"/>
          <w:color w:val="00000A"/>
          <w:sz w:val="30"/>
          <w:szCs w:val="30"/>
          <w:lang w:val="en-GB" w:eastAsia="zh-CN" w:bidi="hi-IN"/>
        </w:rPr>
        <w:t>Chris Millins   Manager</w:t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rFonts w:ascii="Aparajita" w:hAnsi="Aparajita"/>
          <w:b w:val="false"/>
          <w:b w:val="false"/>
          <w:bCs w:val="false"/>
          <w:sz w:val="30"/>
          <w:szCs w:val="30"/>
        </w:rPr>
      </w:pPr>
      <w:r>
        <w:rPr>
          <w:rFonts w:ascii="Aparajita" w:hAnsi="Aparajita"/>
          <w:b w:val="false"/>
          <w:bCs w:val="false"/>
          <w:sz w:val="30"/>
          <w:szCs w:val="30"/>
        </w:rPr>
        <w:t>Date: October 2014.</w:t>
      </w:r>
    </w:p>
    <w:p>
      <w:pPr>
        <w:pStyle w:val="Normal"/>
        <w:jc w:val="left"/>
        <w:rPr/>
      </w:pPr>
      <w:r>
        <w:rPr>
          <w:rFonts w:ascii="Aparajita" w:hAnsi="Aparajita"/>
          <w:b w:val="false"/>
          <w:bCs w:val="false"/>
          <w:sz w:val="30"/>
          <w:szCs w:val="30"/>
        </w:rPr>
        <w:t xml:space="preserve">Review: </w:t>
      </w:r>
      <w:r>
        <w:rPr>
          <w:rFonts w:eastAsia="SimSun" w:cs="Mangal" w:ascii="Aparajita" w:hAnsi="Aparajita"/>
          <w:b w:val="false"/>
          <w:bCs w:val="false"/>
          <w:color w:val="00000A"/>
          <w:sz w:val="30"/>
          <w:szCs w:val="30"/>
          <w:lang w:val="en-GB" w:eastAsia="zh-CN" w:bidi="hi-IN"/>
        </w:rPr>
        <w:t>August 2021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araji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2</Pages>
  <Words>393</Words>
  <Characters>2231</Characters>
  <CharactersWithSpaces>2606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2015-06-02T15:05:44Z</dcterms:created>
  <dc:creator/>
  <dc:description/>
  <dc:language>en-GB</dc:language>
  <cp:lastModifiedBy/>
  <cp:lastPrinted>2015-06-02T15:42:59Z</cp:lastPrinted>
  <dcterms:modified xsi:type="dcterms:W3CDTF">2021-08-31T17:17:01Z</dcterms:modified>
  <cp:revision>3</cp:revision>
  <dc:subject/>
  <dc:title/>
</cp:coreProperties>
</file>